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19BC2" w14:textId="656CFC09" w:rsidR="00CC42A0" w:rsidRPr="00F43BB7" w:rsidRDefault="00CC42A0" w:rsidP="00CC42A0">
      <w:pPr>
        <w:rPr>
          <w:rFonts w:ascii="Times New Roman" w:hAnsi="Times New Roman" w:cs="Times New Roman"/>
          <w:b/>
          <w:sz w:val="26"/>
          <w:szCs w:val="26"/>
        </w:rPr>
      </w:pPr>
      <w:r w:rsidRPr="00F43BB7">
        <w:rPr>
          <w:rFonts w:ascii="Times New Roman" w:hAnsi="Times New Roman" w:cs="Times New Roman"/>
          <w:b/>
          <w:sz w:val="26"/>
          <w:szCs w:val="26"/>
        </w:rPr>
        <w:t xml:space="preserve">Znak sprawy: </w:t>
      </w:r>
      <w:r>
        <w:rPr>
          <w:rFonts w:ascii="Times New Roman" w:hAnsi="Times New Roman" w:cs="Times New Roman"/>
          <w:b/>
          <w:sz w:val="26"/>
          <w:szCs w:val="26"/>
        </w:rPr>
        <w:t>1001-10.</w:t>
      </w:r>
      <w:r w:rsidRPr="00F43BB7">
        <w:rPr>
          <w:rFonts w:ascii="Times New Roman" w:hAnsi="Times New Roman" w:cs="Times New Roman"/>
          <w:b/>
          <w:sz w:val="26"/>
          <w:szCs w:val="26"/>
        </w:rPr>
        <w:t>261.</w:t>
      </w:r>
      <w:r w:rsidR="00F67111">
        <w:rPr>
          <w:rFonts w:ascii="Times New Roman" w:hAnsi="Times New Roman" w:cs="Times New Roman"/>
          <w:b/>
          <w:sz w:val="26"/>
          <w:szCs w:val="26"/>
        </w:rPr>
        <w:t>11</w:t>
      </w:r>
      <w:r w:rsidRPr="00F43BB7">
        <w:rPr>
          <w:rFonts w:ascii="Times New Roman" w:hAnsi="Times New Roman" w:cs="Times New Roman"/>
          <w:b/>
          <w:sz w:val="26"/>
          <w:szCs w:val="26"/>
        </w:rPr>
        <w:t>.20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="00F67111">
        <w:rPr>
          <w:rFonts w:ascii="Times New Roman" w:hAnsi="Times New Roman" w:cs="Times New Roman"/>
          <w:b/>
          <w:sz w:val="26"/>
          <w:szCs w:val="26"/>
        </w:rPr>
        <w:t>6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</w:t>
      </w:r>
      <w:r w:rsidRPr="00F43BB7">
        <w:rPr>
          <w:rFonts w:ascii="Times New Roman" w:hAnsi="Times New Roman" w:cs="Times New Roman"/>
          <w:b/>
          <w:sz w:val="26"/>
          <w:szCs w:val="26"/>
        </w:rPr>
        <w:t>Załącznik nr 4 do SWZ</w:t>
      </w:r>
    </w:p>
    <w:p w14:paraId="32C1322D" w14:textId="77777777" w:rsidR="00CC42A0" w:rsidRPr="00F43BB7" w:rsidRDefault="00CC42A0" w:rsidP="00CC42A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3BB7">
        <w:rPr>
          <w:rFonts w:ascii="Times New Roman" w:hAnsi="Times New Roman" w:cs="Times New Roman"/>
          <w:b/>
          <w:sz w:val="26"/>
          <w:szCs w:val="26"/>
        </w:rPr>
        <w:t>Specyfikacja techniczna pojazdu</w:t>
      </w:r>
    </w:p>
    <w:p w14:paraId="38AEB3E0" w14:textId="77777777" w:rsidR="00CC42A0" w:rsidRDefault="00CC42A0" w:rsidP="00CC42A0">
      <w:pPr>
        <w:rPr>
          <w:rFonts w:ascii="Times New Roman" w:hAnsi="Times New Roman" w:cs="Times New Roman"/>
          <w:b/>
          <w:sz w:val="26"/>
          <w:szCs w:val="26"/>
        </w:rPr>
      </w:pPr>
    </w:p>
    <w:p w14:paraId="213775D0" w14:textId="77777777" w:rsidR="00CC42A0" w:rsidRDefault="00CC42A0" w:rsidP="00CC42A0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Marka: …………………………………………………………………………………</w:t>
      </w:r>
    </w:p>
    <w:p w14:paraId="67AF7371" w14:textId="77777777" w:rsidR="00CC42A0" w:rsidRDefault="00CC42A0" w:rsidP="00CC42A0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Model: …………………………………………………………………………………</w:t>
      </w:r>
    </w:p>
    <w:p w14:paraId="50ECAFCF" w14:textId="77777777" w:rsidR="00CC42A0" w:rsidRPr="00F43BB7" w:rsidRDefault="00CC42A0" w:rsidP="00E6385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ela-Siatka"/>
        <w:tblW w:w="5359" w:type="pct"/>
        <w:jc w:val="center"/>
        <w:tblLook w:val="04A0" w:firstRow="1" w:lastRow="0" w:firstColumn="1" w:lastColumn="0" w:noHBand="0" w:noVBand="1"/>
      </w:tblPr>
      <w:tblGrid>
        <w:gridCol w:w="701"/>
        <w:gridCol w:w="4820"/>
        <w:gridCol w:w="4175"/>
        <w:gridCol w:w="17"/>
      </w:tblGrid>
      <w:tr w:rsidR="00CC42A0" w:rsidRPr="00F43BB7" w14:paraId="3580E708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23217869" w14:textId="77777777" w:rsidR="00CC42A0" w:rsidRPr="00F43BB7" w:rsidRDefault="00CC42A0" w:rsidP="00C979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3BB7">
              <w:rPr>
                <w:rFonts w:ascii="Times New Roman" w:hAnsi="Times New Roman" w:cs="Times New Roman"/>
                <w:b/>
                <w:sz w:val="26"/>
                <w:szCs w:val="26"/>
              </w:rPr>
              <w:t>Lp.</w:t>
            </w:r>
          </w:p>
        </w:tc>
        <w:tc>
          <w:tcPr>
            <w:tcW w:w="2481" w:type="pct"/>
          </w:tcPr>
          <w:p w14:paraId="56151050" w14:textId="77777777" w:rsidR="00CC42A0" w:rsidRPr="00F43BB7" w:rsidRDefault="00CC42A0" w:rsidP="00C979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3BB7">
              <w:rPr>
                <w:rFonts w:ascii="Times New Roman" w:hAnsi="Times New Roman" w:cs="Times New Roman"/>
                <w:b/>
                <w:sz w:val="26"/>
                <w:szCs w:val="26"/>
              </w:rPr>
              <w:t>Wymagane</w:t>
            </w:r>
          </w:p>
        </w:tc>
        <w:tc>
          <w:tcPr>
            <w:tcW w:w="2149" w:type="pct"/>
          </w:tcPr>
          <w:p w14:paraId="011FA170" w14:textId="77777777" w:rsidR="00CC42A0" w:rsidRPr="00F43BB7" w:rsidRDefault="00CC42A0" w:rsidP="00C979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3BB7">
              <w:rPr>
                <w:rFonts w:ascii="Times New Roman" w:hAnsi="Times New Roman" w:cs="Times New Roman"/>
                <w:b/>
                <w:sz w:val="26"/>
                <w:szCs w:val="26"/>
              </w:rPr>
              <w:t>Oferowane</w:t>
            </w:r>
          </w:p>
        </w:tc>
      </w:tr>
      <w:tr w:rsidR="00CC42A0" w:rsidRPr="00F43BB7" w14:paraId="012951F7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2D2BF13B" w14:textId="77777777" w:rsidR="00CC42A0" w:rsidRPr="00F43BB7" w:rsidRDefault="00CC42A0" w:rsidP="00C979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3BB7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481" w:type="pct"/>
          </w:tcPr>
          <w:p w14:paraId="09D222C7" w14:textId="77777777" w:rsidR="00CC42A0" w:rsidRPr="00F43BB7" w:rsidRDefault="00CC42A0" w:rsidP="00C979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3BB7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2149" w:type="pct"/>
          </w:tcPr>
          <w:p w14:paraId="5D8CE490" w14:textId="77777777" w:rsidR="00CC42A0" w:rsidRPr="00F43BB7" w:rsidRDefault="00CC42A0" w:rsidP="00C979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3BB7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</w:tr>
      <w:tr w:rsidR="00CC42A0" w:rsidRPr="00F43BB7" w14:paraId="254BC095" w14:textId="77777777" w:rsidTr="00E63858">
        <w:trPr>
          <w:jc w:val="center"/>
        </w:trPr>
        <w:tc>
          <w:tcPr>
            <w:tcW w:w="5000" w:type="pct"/>
            <w:gridSpan w:val="4"/>
          </w:tcPr>
          <w:p w14:paraId="293A288E" w14:textId="77777777" w:rsidR="00CC42A0" w:rsidRPr="00F43BB7" w:rsidRDefault="00CC42A0" w:rsidP="00C979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7328F6D" w14:textId="0DF437CD" w:rsidR="00CC42A0" w:rsidRPr="00F43BB7" w:rsidRDefault="00CC42A0" w:rsidP="00C979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3BB7">
              <w:rPr>
                <w:rFonts w:ascii="Times New Roman" w:hAnsi="Times New Roman" w:cs="Times New Roman"/>
                <w:b/>
                <w:sz w:val="26"/>
                <w:szCs w:val="26"/>
              </w:rPr>
              <w:t>Wymagane warunki techniczne</w:t>
            </w:r>
            <w:r w:rsidR="00F6711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i minimalne wyposażenie</w:t>
            </w:r>
          </w:p>
          <w:p w14:paraId="29B524A6" w14:textId="77777777" w:rsidR="00CC42A0" w:rsidRPr="00F43BB7" w:rsidRDefault="00CC42A0" w:rsidP="00C979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CC42A0" w:rsidRPr="00E63858" w14:paraId="3290381E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6627EA85" w14:textId="1D241FA4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  <w:shd w:val="clear" w:color="auto" w:fill="auto"/>
          </w:tcPr>
          <w:p w14:paraId="245CDAB7" w14:textId="750933CB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>fabrycznie nowy, wyprodukowany w roku 2026, model aktualnie wytwarzany przez producenta</w:t>
            </w:r>
          </w:p>
        </w:tc>
        <w:tc>
          <w:tcPr>
            <w:tcW w:w="2149" w:type="pct"/>
          </w:tcPr>
          <w:p w14:paraId="193F75A0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35389F7A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61C5AB31" w14:textId="0DDEA302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  <w:shd w:val="clear" w:color="auto" w:fill="auto"/>
          </w:tcPr>
          <w:p w14:paraId="407A4290" w14:textId="6478F045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>typ nadwozia – minibus, przystosowany do przewozu 8 osób</w:t>
            </w:r>
            <w:r w:rsidRPr="00E638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49" w:type="pct"/>
          </w:tcPr>
          <w:p w14:paraId="2D5872CB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1EEC21D4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584ADAF8" w14:textId="312041B2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  <w:shd w:val="clear" w:color="auto" w:fill="auto"/>
          </w:tcPr>
          <w:p w14:paraId="4ABF3928" w14:textId="347D452F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spełniający wymagania techniczne określone przez obowiązujące w Polsce przepisy dla pojazdów poruszających się po drogach publicznych, w tym warunki techniczne wynikające z ustawy z dnia 20 czerwca 1997 r. Prawo o ruchu drogowym (Dz. U. 2024. 1251 </w:t>
            </w:r>
            <w:proofErr w:type="spellStart"/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>t.j</w:t>
            </w:r>
            <w:proofErr w:type="spellEnd"/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>. z dnia 19.08.2024 r.) oraz rozporządzeń wykonawczych do tej ustawy,</w:t>
            </w:r>
            <w:r w:rsidRPr="00E63858">
              <w:rPr>
                <w:rFonts w:ascii="Times New Roman" w:hAnsi="Times New Roman" w:cs="Times New Roman"/>
                <w:sz w:val="24"/>
                <w:szCs w:val="24"/>
              </w:rPr>
              <w:t xml:space="preserve"> a także </w:t>
            </w:r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>mający homologację wystawioną zgodnie z przytoczoną ustawą i rozporządzeniami</w:t>
            </w:r>
          </w:p>
        </w:tc>
        <w:tc>
          <w:tcPr>
            <w:tcW w:w="2149" w:type="pct"/>
          </w:tcPr>
          <w:p w14:paraId="25007DF0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79F8C339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63DA79FC" w14:textId="3D850575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  <w:shd w:val="clear" w:color="auto" w:fill="auto"/>
          </w:tcPr>
          <w:p w14:paraId="4F86ACAF" w14:textId="191AA1B0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>spełniający wymogi – minimum Dyrektywy CEE EURO 6 w zakresie emisji zanieczyszczeń, tlenków azotu, cząstek stałych oraz węglowodorów</w:t>
            </w:r>
          </w:p>
        </w:tc>
        <w:tc>
          <w:tcPr>
            <w:tcW w:w="2149" w:type="pct"/>
          </w:tcPr>
          <w:p w14:paraId="7C9BA43D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6810A404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576666B4" w14:textId="332F3165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  <w:shd w:val="clear" w:color="auto" w:fill="auto"/>
          </w:tcPr>
          <w:p w14:paraId="0E7EF11E" w14:textId="2B7E5ED6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>nieużywany, technicznie sprawny</w:t>
            </w:r>
          </w:p>
        </w:tc>
        <w:tc>
          <w:tcPr>
            <w:tcW w:w="2149" w:type="pct"/>
          </w:tcPr>
          <w:p w14:paraId="36F4CAB0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2052B28B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6B551004" w14:textId="3486CC01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39545F8A" w14:textId="06FF36C6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>silnik spalinowy o pojemności min. 1900cm³, o mocy min. 170</w:t>
            </w:r>
            <w:r w:rsidRPr="00E63858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>KM</w:t>
            </w:r>
          </w:p>
        </w:tc>
        <w:tc>
          <w:tcPr>
            <w:tcW w:w="2149" w:type="pct"/>
          </w:tcPr>
          <w:p w14:paraId="74E21529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3DD92535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1F9840A9" w14:textId="324D13D0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2EF555C8" w14:textId="7FFC84A8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>napęd na 4 koła</w:t>
            </w:r>
          </w:p>
        </w:tc>
        <w:tc>
          <w:tcPr>
            <w:tcW w:w="2149" w:type="pct"/>
          </w:tcPr>
          <w:p w14:paraId="14E8B0F3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3E5882C3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4E752E4E" w14:textId="51FDD70C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007E4E31" w14:textId="70812839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>automatyczna skrzynia biegów</w:t>
            </w:r>
          </w:p>
        </w:tc>
        <w:tc>
          <w:tcPr>
            <w:tcW w:w="2149" w:type="pct"/>
          </w:tcPr>
          <w:p w14:paraId="088A57D7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593A8598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649D45E5" w14:textId="122FC1F3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24D45114" w14:textId="77777777" w:rsidR="00F67111" w:rsidRPr="00E63858" w:rsidRDefault="00F67111" w:rsidP="00C979C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wymiary: </w:t>
            </w:r>
          </w:p>
          <w:p w14:paraId="2B93F8FD" w14:textId="77777777" w:rsidR="00F67111" w:rsidRPr="00E63858" w:rsidRDefault="00F67111" w:rsidP="00F6711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długość minimum 5200mm, </w:t>
            </w:r>
          </w:p>
          <w:p w14:paraId="3CF71690" w14:textId="77777777" w:rsidR="00F67111" w:rsidRPr="00E63858" w:rsidRDefault="00F67111" w:rsidP="00F6711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szerokość bez lusterek minimum 1875mm, 3) wysokość minimalna 1870mm, wysokość maksymalna 1990mm, </w:t>
            </w:r>
          </w:p>
          <w:p w14:paraId="008F5CA1" w14:textId="5C54D187" w:rsidR="00CC42A0" w:rsidRPr="00E63858" w:rsidRDefault="00F67111" w:rsidP="00F6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>4) rozstaw osi minimum 3000mm</w:t>
            </w:r>
          </w:p>
        </w:tc>
        <w:tc>
          <w:tcPr>
            <w:tcW w:w="2149" w:type="pct"/>
          </w:tcPr>
          <w:p w14:paraId="45B10B24" w14:textId="2A27C11D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sz w:val="24"/>
                <w:szCs w:val="24"/>
              </w:rPr>
              <w:t>Wymiary:</w:t>
            </w:r>
          </w:p>
          <w:p w14:paraId="198F5227" w14:textId="77777777" w:rsidR="00F67111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14:paraId="0F583927" w14:textId="77777777" w:rsidR="00F67111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14:paraId="0A313168" w14:textId="77777777" w:rsidR="00F67111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  <w:p w14:paraId="16E13853" w14:textId="0A0ADC1D" w:rsidR="00F67111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</w:tr>
      <w:tr w:rsidR="00CC42A0" w:rsidRPr="00E63858" w14:paraId="40663449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3523FB76" w14:textId="4D3051E8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4072BAEE" w14:textId="582DECA3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>pojemność zbiornika paliwa minimum 65 litrów</w:t>
            </w:r>
          </w:p>
        </w:tc>
        <w:tc>
          <w:tcPr>
            <w:tcW w:w="2149" w:type="pct"/>
          </w:tcPr>
          <w:p w14:paraId="0C7A06DE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05CF4F91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2BF0B2DB" w14:textId="51C307D3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4C0A4955" w14:textId="3E4FADE7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>emisja CO-2 nie większa niż 240g/km w cyklu mieszanym WLTP</w:t>
            </w:r>
          </w:p>
        </w:tc>
        <w:tc>
          <w:tcPr>
            <w:tcW w:w="2149" w:type="pct"/>
          </w:tcPr>
          <w:p w14:paraId="41AC308C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3C2F2615" w14:textId="77777777" w:rsidTr="00E63858">
        <w:trPr>
          <w:gridAfter w:val="1"/>
          <w:wAfter w:w="9" w:type="pct"/>
          <w:trHeight w:val="391"/>
          <w:jc w:val="center"/>
        </w:trPr>
        <w:tc>
          <w:tcPr>
            <w:tcW w:w="361" w:type="pct"/>
          </w:tcPr>
          <w:p w14:paraId="7D2C25F2" w14:textId="420FFBA0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21B89E91" w14:textId="2C983E90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>zużycie energii nie więcej niż 3,40MJ/km</w:t>
            </w:r>
          </w:p>
        </w:tc>
        <w:tc>
          <w:tcPr>
            <w:tcW w:w="2149" w:type="pct"/>
          </w:tcPr>
          <w:p w14:paraId="42A7D8A6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6401AF7F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77D4BBEE" w14:textId="7A34F805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373AA487" w14:textId="7F5FA19B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sz w:val="24"/>
                <w:szCs w:val="24"/>
              </w:rPr>
              <w:t>kolor nadwozia: czarny, granatowy, grafitowy, szary ciemny</w:t>
            </w:r>
          </w:p>
        </w:tc>
        <w:tc>
          <w:tcPr>
            <w:tcW w:w="2149" w:type="pct"/>
          </w:tcPr>
          <w:p w14:paraId="5FC6ADAD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3179003F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2FB67953" w14:textId="5D1BE248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065924FF" w14:textId="48BAD77A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sz w:val="24"/>
                <w:szCs w:val="24"/>
              </w:rPr>
              <w:t>koła minimum 17” (dwa komplety z oponami letnimi i zimowymi), felgi aluminiowe (ogumienie fabrycznie nowe, nie starsze niż 12 miesięcy)</w:t>
            </w:r>
          </w:p>
        </w:tc>
        <w:tc>
          <w:tcPr>
            <w:tcW w:w="2149" w:type="pct"/>
          </w:tcPr>
          <w:p w14:paraId="24ECF4D3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1A8E1975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0A0B3034" w14:textId="11C4D7C6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6A450105" w14:textId="162D0E21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sz w:val="24"/>
                <w:szCs w:val="24"/>
              </w:rPr>
              <w:t>układ kierowniczy ze wspomaganiem</w:t>
            </w:r>
          </w:p>
        </w:tc>
        <w:tc>
          <w:tcPr>
            <w:tcW w:w="2149" w:type="pct"/>
          </w:tcPr>
          <w:p w14:paraId="74451D9E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0AD8364B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58735613" w14:textId="479684D2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5BB9F60F" w14:textId="5F0A9220" w:rsidR="00CC42A0" w:rsidRPr="00E63858" w:rsidRDefault="00F67111" w:rsidP="00C64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sz w:val="24"/>
                <w:szCs w:val="24"/>
              </w:rPr>
              <w:t>poduszki powietrzne kierowcy i pasażera, poduszki powietrzne boczne kierowcy i pasażera, kurtyny powietrzne dla każdego rzędu siedzeń</w:t>
            </w:r>
          </w:p>
        </w:tc>
        <w:tc>
          <w:tcPr>
            <w:tcW w:w="2149" w:type="pct"/>
          </w:tcPr>
          <w:p w14:paraId="08219184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520D35D7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23A79DB6" w14:textId="74724779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705A0703" w14:textId="1A215A24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sz w:val="24"/>
                <w:szCs w:val="24"/>
              </w:rPr>
              <w:t>system zapobiegania blokowaniu kół, system kontroli trakcji, system zapobiegania poślizgowi kół napędowych, system stabilizacji toru jazdy</w:t>
            </w:r>
          </w:p>
        </w:tc>
        <w:tc>
          <w:tcPr>
            <w:tcW w:w="2149" w:type="pct"/>
          </w:tcPr>
          <w:p w14:paraId="48CBEB43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2419E993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5FD76467" w14:textId="5F2CEF55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6533A173" w14:textId="05402169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sz w:val="24"/>
                <w:szCs w:val="24"/>
              </w:rPr>
              <w:t>wskaźnik ciśnienia w oponach</w:t>
            </w:r>
          </w:p>
        </w:tc>
        <w:tc>
          <w:tcPr>
            <w:tcW w:w="2149" w:type="pct"/>
          </w:tcPr>
          <w:p w14:paraId="08C5B769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35770C7E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1122693F" w14:textId="59E66BD1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702C5C3E" w14:textId="3980201B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sz w:val="24"/>
                <w:szCs w:val="24"/>
              </w:rPr>
              <w:t>czujniki parkowania przód i tył</w:t>
            </w:r>
          </w:p>
        </w:tc>
        <w:tc>
          <w:tcPr>
            <w:tcW w:w="2149" w:type="pct"/>
          </w:tcPr>
          <w:p w14:paraId="70DBA5DD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0E0DE845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33270555" w14:textId="77C305E4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7B045342" w14:textId="69B0945B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sz w:val="24"/>
                <w:szCs w:val="24"/>
              </w:rPr>
              <w:t>kamera cofania</w:t>
            </w:r>
          </w:p>
        </w:tc>
        <w:tc>
          <w:tcPr>
            <w:tcW w:w="2149" w:type="pct"/>
          </w:tcPr>
          <w:p w14:paraId="6FFB12D2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0EEAE69F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46945AC9" w14:textId="0FC5FB49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446BA1F1" w14:textId="42E7D8B5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sz w:val="24"/>
                <w:szCs w:val="24"/>
              </w:rPr>
              <w:t>czujnik deszczu</w:t>
            </w:r>
          </w:p>
        </w:tc>
        <w:tc>
          <w:tcPr>
            <w:tcW w:w="2149" w:type="pct"/>
          </w:tcPr>
          <w:p w14:paraId="70307AFB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3968C5C1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649E29EA" w14:textId="3945D1F2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22BAF324" w14:textId="73951A18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sz w:val="24"/>
                <w:szCs w:val="24"/>
              </w:rPr>
              <w:t>co najmniej jedno gniazdo 12V (lub nowszego typu) w konsoli środkowej  z przodu i z tyłu, oraz gniazdo 12V w komorze bagażnika</w:t>
            </w:r>
          </w:p>
        </w:tc>
        <w:tc>
          <w:tcPr>
            <w:tcW w:w="2149" w:type="pct"/>
          </w:tcPr>
          <w:p w14:paraId="790E6C97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33DC2D30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03776258" w14:textId="4694141E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16048CA8" w14:textId="7E6691C9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sz w:val="24"/>
                <w:szCs w:val="24"/>
              </w:rPr>
              <w:t>elektrycznie otwierane szyby z przodu z systemem zabezpieczającym przed przytrzaśnięciem</w:t>
            </w:r>
          </w:p>
        </w:tc>
        <w:tc>
          <w:tcPr>
            <w:tcW w:w="2149" w:type="pct"/>
          </w:tcPr>
          <w:p w14:paraId="4794D5D5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15DE47BC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20BE57FE" w14:textId="39D4AF9F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41425EAD" w14:textId="2187D21E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sz w:val="24"/>
                <w:szCs w:val="24"/>
              </w:rPr>
              <w:t>drzwi boczne przesuwane prawe i lewe sterowane elektrycznie</w:t>
            </w:r>
          </w:p>
        </w:tc>
        <w:tc>
          <w:tcPr>
            <w:tcW w:w="2149" w:type="pct"/>
          </w:tcPr>
          <w:p w14:paraId="2A36DD8E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36F588D8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0B72C527" w14:textId="2F622FBE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4D021214" w14:textId="30709021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sz w:val="24"/>
                <w:szCs w:val="24"/>
              </w:rPr>
              <w:t>klapa tylna otwierana do góry</w:t>
            </w:r>
          </w:p>
        </w:tc>
        <w:tc>
          <w:tcPr>
            <w:tcW w:w="2149" w:type="pct"/>
          </w:tcPr>
          <w:p w14:paraId="637C69D9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7B990E94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048F863D" w14:textId="64CE62B7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111D7561" w14:textId="23AFB568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sz w:val="24"/>
                <w:szCs w:val="24"/>
              </w:rPr>
              <w:t>trzecie światło stop</w:t>
            </w:r>
          </w:p>
        </w:tc>
        <w:tc>
          <w:tcPr>
            <w:tcW w:w="2149" w:type="pct"/>
          </w:tcPr>
          <w:p w14:paraId="322CCBF4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3FA80D8A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39D133C9" w14:textId="5CADE663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29BC6EC7" w14:textId="104C6642" w:rsidR="00CC42A0" w:rsidRPr="00E63858" w:rsidRDefault="00F67111" w:rsidP="00F6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sz w:val="24"/>
                <w:szCs w:val="24"/>
              </w:rPr>
              <w:t>aktywny tempomat</w:t>
            </w:r>
          </w:p>
        </w:tc>
        <w:tc>
          <w:tcPr>
            <w:tcW w:w="2149" w:type="pct"/>
          </w:tcPr>
          <w:p w14:paraId="3CF28A15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05EF2185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2D1C2CAB" w14:textId="166C50FD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2CEA652D" w14:textId="55FBEBA9" w:rsidR="00CC42A0" w:rsidRPr="00E63858" w:rsidRDefault="00F67111" w:rsidP="00F6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>komputer pokładowy w języku polskim</w:t>
            </w:r>
          </w:p>
        </w:tc>
        <w:tc>
          <w:tcPr>
            <w:tcW w:w="2149" w:type="pct"/>
          </w:tcPr>
          <w:p w14:paraId="37384D02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2D364AAC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41E58BFC" w14:textId="546BB866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1E3823E2" w14:textId="606A9C12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>klimatyzacja automatyczna z nawiewami na II i III rząd siedzeń</w:t>
            </w:r>
          </w:p>
        </w:tc>
        <w:tc>
          <w:tcPr>
            <w:tcW w:w="2149" w:type="pct"/>
          </w:tcPr>
          <w:p w14:paraId="6AC546B4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71349DA2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16DB75E3" w14:textId="438E0DA0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7C46514A" w14:textId="4CEE3004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>immobilizer</w:t>
            </w:r>
            <w:proofErr w:type="spellEnd"/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>, zdalnie sterowany centralny zamek oraz alarm antywłamaniowy</w:t>
            </w:r>
          </w:p>
        </w:tc>
        <w:tc>
          <w:tcPr>
            <w:tcW w:w="2149" w:type="pct"/>
          </w:tcPr>
          <w:p w14:paraId="30A97D31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22AD0522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0A905215" w14:textId="3BAD9488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5DA9976A" w14:textId="7387A8D2" w:rsidR="00CC42A0" w:rsidRPr="00E63858" w:rsidRDefault="00F67111" w:rsidP="00F67111">
            <w:pPr>
              <w:tabs>
                <w:tab w:val="left" w:pos="31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>radioodtwarzacz fabryczny</w:t>
            </w:r>
          </w:p>
        </w:tc>
        <w:tc>
          <w:tcPr>
            <w:tcW w:w="2149" w:type="pct"/>
          </w:tcPr>
          <w:p w14:paraId="4E22A8A8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664BCDC9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62AAA37E" w14:textId="0D280458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474F172D" w14:textId="65221CE1" w:rsidR="00CC42A0" w:rsidRPr="00E63858" w:rsidRDefault="00F67111" w:rsidP="00F6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>możliwość integracji ekranu środkowego ze smartfonem</w:t>
            </w:r>
          </w:p>
        </w:tc>
        <w:tc>
          <w:tcPr>
            <w:tcW w:w="2149" w:type="pct"/>
          </w:tcPr>
          <w:p w14:paraId="40390399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0EC794F5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0522839F" w14:textId="533B5CC3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182017F2" w14:textId="2A599FFA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>kierownica wielofunkcyjna z regulacją położenia w dwóch płaszczyznach</w:t>
            </w:r>
          </w:p>
        </w:tc>
        <w:tc>
          <w:tcPr>
            <w:tcW w:w="2149" w:type="pct"/>
          </w:tcPr>
          <w:p w14:paraId="224366B3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0E697F3B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19AA29C3" w14:textId="276298E8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3010DE81" w14:textId="5BD73A9F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>fotel kierowcy i pasażera z regulacją na odcinku lędźwiowym</w:t>
            </w:r>
          </w:p>
        </w:tc>
        <w:tc>
          <w:tcPr>
            <w:tcW w:w="2149" w:type="pct"/>
          </w:tcPr>
          <w:p w14:paraId="1234CB57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70E272B9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0042BDE0" w14:textId="0C90BD9F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1B7AD9C6" w14:textId="58109555" w:rsidR="00CC42A0" w:rsidRPr="00E63858" w:rsidRDefault="00F67111" w:rsidP="00F6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>fotele kierowcy oraz pasażera regulowane elektrycznie, fotel kierowcy z funkcją pamięci, nieobrotowy</w:t>
            </w:r>
          </w:p>
        </w:tc>
        <w:tc>
          <w:tcPr>
            <w:tcW w:w="2149" w:type="pct"/>
          </w:tcPr>
          <w:p w14:paraId="53013887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253FBFFD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3A5821B0" w14:textId="27C73F3A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621127CA" w14:textId="0E30E747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>fotel pasażera obok kierowcy pojedynczy</w:t>
            </w:r>
          </w:p>
        </w:tc>
        <w:tc>
          <w:tcPr>
            <w:tcW w:w="2149" w:type="pct"/>
          </w:tcPr>
          <w:p w14:paraId="47305BD4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1D2FF2CA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19B51CF0" w14:textId="21D14BF8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5423D65D" w14:textId="314EDE4A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>możliwość przewożenia 3 osób w  II rzędzie i 3 osób w III rzędzie, oparcia z zagłówkami dla każdego pasażera</w:t>
            </w:r>
          </w:p>
        </w:tc>
        <w:tc>
          <w:tcPr>
            <w:tcW w:w="2149" w:type="pct"/>
          </w:tcPr>
          <w:p w14:paraId="7DE389F2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17086E6F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5381FC2F" w14:textId="755C2FE6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3CB477E2" w14:textId="4F41462E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>oświetlenie wnętrza przestrzeni pasażerskiej</w:t>
            </w:r>
          </w:p>
        </w:tc>
        <w:tc>
          <w:tcPr>
            <w:tcW w:w="2149" w:type="pct"/>
          </w:tcPr>
          <w:p w14:paraId="7267E6A6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13E49DDF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3981632E" w14:textId="6CA67D58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33C6A0CC" w14:textId="43701673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>elektrycznie sterowane, podgrzewane, składane, lusterka zewnętrzne</w:t>
            </w:r>
          </w:p>
        </w:tc>
        <w:tc>
          <w:tcPr>
            <w:tcW w:w="2149" w:type="pct"/>
          </w:tcPr>
          <w:p w14:paraId="661377B7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2E8A683B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44892730" w14:textId="4A237D4C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5CB13899" w14:textId="6068EDD9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>automatycznie ściemniające się lusterko wewnętrzne</w:t>
            </w:r>
          </w:p>
        </w:tc>
        <w:tc>
          <w:tcPr>
            <w:tcW w:w="2149" w:type="pct"/>
          </w:tcPr>
          <w:p w14:paraId="15D52F75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63A14A0A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0ECD7947" w14:textId="4E8AAED7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7BB24419" w14:textId="7D9B3FF1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>reflektory LED wraz z tylnymi światłami w technologii LED</w:t>
            </w:r>
          </w:p>
        </w:tc>
        <w:tc>
          <w:tcPr>
            <w:tcW w:w="2149" w:type="pct"/>
          </w:tcPr>
          <w:p w14:paraId="00EB72D7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2A0" w:rsidRPr="00E63858" w14:paraId="40EDDACA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3DA25AB8" w14:textId="39624CF7" w:rsidR="00CC42A0" w:rsidRPr="00E63858" w:rsidRDefault="00CC42A0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187F182B" w14:textId="6ABD699D" w:rsidR="00CC42A0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>przyciemnione szyby tylne</w:t>
            </w:r>
          </w:p>
        </w:tc>
        <w:tc>
          <w:tcPr>
            <w:tcW w:w="2149" w:type="pct"/>
          </w:tcPr>
          <w:p w14:paraId="5ECEDC7F" w14:textId="77777777" w:rsidR="00CC42A0" w:rsidRPr="00E63858" w:rsidRDefault="00CC42A0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111" w:rsidRPr="00E63858" w14:paraId="72A2CDC8" w14:textId="77777777" w:rsidTr="00E63858">
        <w:trPr>
          <w:gridAfter w:val="1"/>
          <w:wAfter w:w="9" w:type="pct"/>
          <w:jc w:val="center"/>
        </w:trPr>
        <w:tc>
          <w:tcPr>
            <w:tcW w:w="361" w:type="pct"/>
          </w:tcPr>
          <w:p w14:paraId="29FDA11E" w14:textId="77777777" w:rsidR="00F67111" w:rsidRPr="00E63858" w:rsidRDefault="00F67111" w:rsidP="00E63858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1" w:type="pct"/>
          </w:tcPr>
          <w:p w14:paraId="6C2A1432" w14:textId="77777777" w:rsidR="00E63858" w:rsidRPr="00E63858" w:rsidRDefault="00E63858" w:rsidP="00C979C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>samochód wyposażony w:</w:t>
            </w:r>
          </w:p>
          <w:p w14:paraId="0815A898" w14:textId="63B9A879" w:rsidR="00E63858" w:rsidRPr="00E63858" w:rsidRDefault="00E63858" w:rsidP="00E638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apteczkę spełniającą wymogi normy DIN 13164, </w:t>
            </w:r>
          </w:p>
          <w:p w14:paraId="6433733F" w14:textId="77777777" w:rsidR="00E63858" w:rsidRPr="00E63858" w:rsidRDefault="00E63858" w:rsidP="00E63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sz w:val="24"/>
                <w:szCs w:val="24"/>
              </w:rPr>
              <w:t xml:space="preserve">2) trójkąt ostrzegawczy, </w:t>
            </w:r>
          </w:p>
          <w:p w14:paraId="0760B737" w14:textId="77777777" w:rsidR="00E63858" w:rsidRPr="00E63858" w:rsidRDefault="00E63858" w:rsidP="00E63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sz w:val="24"/>
                <w:szCs w:val="24"/>
              </w:rPr>
              <w:t xml:space="preserve">3) koło zapasowe, </w:t>
            </w:r>
          </w:p>
          <w:p w14:paraId="54E29BF4" w14:textId="77777777" w:rsidR="00E63858" w:rsidRPr="00E63858" w:rsidRDefault="00E63858" w:rsidP="00E63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sz w:val="24"/>
                <w:szCs w:val="24"/>
              </w:rPr>
              <w:t xml:space="preserve">4) kamizelki odblaskowe 8 sztuk, </w:t>
            </w:r>
          </w:p>
          <w:p w14:paraId="1F9A1A93" w14:textId="77777777" w:rsidR="00E63858" w:rsidRPr="00E63858" w:rsidRDefault="00E63858" w:rsidP="00E63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sz w:val="24"/>
                <w:szCs w:val="24"/>
              </w:rPr>
              <w:t xml:space="preserve">5) gaśnicę, </w:t>
            </w:r>
          </w:p>
          <w:p w14:paraId="021AB320" w14:textId="0AE58F4B" w:rsidR="00F67111" w:rsidRPr="00E63858" w:rsidRDefault="00E63858" w:rsidP="00E63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58">
              <w:rPr>
                <w:rFonts w:ascii="Times New Roman" w:hAnsi="Times New Roman" w:cs="Times New Roman"/>
                <w:sz w:val="24"/>
                <w:szCs w:val="24"/>
              </w:rPr>
              <w:t>6) linkę holowniczą</w:t>
            </w:r>
          </w:p>
        </w:tc>
        <w:tc>
          <w:tcPr>
            <w:tcW w:w="2149" w:type="pct"/>
          </w:tcPr>
          <w:p w14:paraId="55568114" w14:textId="77777777" w:rsidR="00F67111" w:rsidRPr="00E63858" w:rsidRDefault="00F67111" w:rsidP="00C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FEF4B60" w14:textId="77777777" w:rsidR="00CC42A0" w:rsidRPr="00F43BB7" w:rsidRDefault="00CC42A0" w:rsidP="00CC42A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Arial Unicode MS" w:cs="Arial Unicode MS"/>
          <w:b/>
          <w:bCs/>
          <w:color w:val="000000"/>
          <w:sz w:val="20"/>
          <w:szCs w:val="20"/>
          <w:u w:color="000000"/>
          <w:bdr w:val="nil"/>
          <w:lang w:eastAsia="pl-PL"/>
        </w:rPr>
      </w:pPr>
    </w:p>
    <w:p w14:paraId="1A2B9378" w14:textId="77777777" w:rsidR="00CC42A0" w:rsidRPr="00F43BB7" w:rsidRDefault="00CC42A0" w:rsidP="00CC42A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Arial Unicode MS" w:cs="Arial Unicode MS"/>
          <w:b/>
          <w:bCs/>
          <w:color w:val="000000"/>
          <w:sz w:val="20"/>
          <w:szCs w:val="20"/>
          <w:u w:color="000000"/>
          <w:bdr w:val="nil"/>
          <w:lang w:eastAsia="pl-PL"/>
        </w:rPr>
      </w:pPr>
      <w:r w:rsidRPr="00F43BB7">
        <w:rPr>
          <w:rFonts w:ascii="Times New Roman" w:eastAsia="Arial Unicode MS" w:hAnsi="Arial Unicode MS" w:cs="Arial Unicode MS"/>
          <w:b/>
          <w:bCs/>
          <w:color w:val="000000"/>
          <w:sz w:val="20"/>
          <w:szCs w:val="20"/>
          <w:u w:color="000000"/>
          <w:bdr w:val="nil"/>
          <w:lang w:eastAsia="pl-PL"/>
        </w:rPr>
        <w:t>UWAGA: Zamawiaj</w:t>
      </w:r>
      <w:r w:rsidRPr="00F43BB7">
        <w:rPr>
          <w:rFonts w:ascii="Times New Roman" w:eastAsia="Arial Unicode MS" w:hAnsi="Times New Roman" w:cs="Arial Unicode MS"/>
          <w:b/>
          <w:bCs/>
          <w:color w:val="000000"/>
          <w:sz w:val="20"/>
          <w:szCs w:val="20"/>
          <w:u w:color="000000"/>
          <w:bdr w:val="nil"/>
          <w:lang w:eastAsia="pl-PL"/>
        </w:rPr>
        <w:t>ą</w:t>
      </w:r>
      <w:r w:rsidRPr="00F43BB7">
        <w:rPr>
          <w:rFonts w:ascii="Times New Roman" w:eastAsia="Arial Unicode MS" w:hAnsi="Arial Unicode MS" w:cs="Arial Unicode MS"/>
          <w:b/>
          <w:bCs/>
          <w:color w:val="000000"/>
          <w:sz w:val="20"/>
          <w:szCs w:val="20"/>
          <w:u w:color="000000"/>
          <w:bdr w:val="nil"/>
          <w:lang w:eastAsia="pl-PL"/>
        </w:rPr>
        <w:t>cy wymaga, aby Wykonawca w kol. 3 wskaza</w:t>
      </w:r>
      <w:r w:rsidRPr="00F43BB7">
        <w:rPr>
          <w:rFonts w:ascii="Times New Roman" w:eastAsia="Arial Unicode MS" w:hAnsi="Times New Roman" w:cs="Arial Unicode MS"/>
          <w:b/>
          <w:bCs/>
          <w:color w:val="000000"/>
          <w:sz w:val="20"/>
          <w:szCs w:val="20"/>
          <w:u w:color="000000"/>
          <w:bdr w:val="nil"/>
          <w:lang w:eastAsia="pl-PL"/>
        </w:rPr>
        <w:t xml:space="preserve">ł </w:t>
      </w:r>
      <w:r w:rsidRPr="00F43BB7">
        <w:rPr>
          <w:rFonts w:ascii="Times New Roman" w:eastAsia="Arial Unicode MS" w:hAnsi="Arial Unicode MS" w:cs="Arial Unicode MS"/>
          <w:b/>
          <w:bCs/>
          <w:color w:val="000000"/>
          <w:sz w:val="20"/>
          <w:szCs w:val="20"/>
          <w:u w:color="000000"/>
          <w:bdr w:val="nil"/>
          <w:lang w:eastAsia="pl-PL"/>
        </w:rPr>
        <w:t>rzeczywiste dane techniczne, jakie posiada oferowany pojazd.</w:t>
      </w:r>
    </w:p>
    <w:p w14:paraId="14C52429" w14:textId="77777777" w:rsidR="00CC42A0" w:rsidRPr="00F43BB7" w:rsidRDefault="00CC42A0" w:rsidP="00CC42A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decimal" w:pos="3960"/>
        </w:tabs>
        <w:spacing w:after="0" w:line="240" w:lineRule="auto"/>
        <w:jc w:val="both"/>
        <w:rPr>
          <w:rFonts w:ascii="Times New Roman" w:eastAsia="Arial Unicode MS" w:hAnsi="Arial Unicode MS" w:cs="Arial Unicode MS"/>
          <w:color w:val="000000"/>
          <w:u w:color="000000"/>
          <w:bdr w:val="nil"/>
          <w:lang w:eastAsia="pl-PL"/>
        </w:rPr>
      </w:pPr>
    </w:p>
    <w:p w14:paraId="6A08E9E5" w14:textId="77777777" w:rsidR="00CC42A0" w:rsidRPr="00F43BB7" w:rsidRDefault="00CC42A0" w:rsidP="00CC42A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decimal" w:pos="3960"/>
        </w:tabs>
        <w:spacing w:after="0" w:line="240" w:lineRule="auto"/>
        <w:jc w:val="both"/>
        <w:rPr>
          <w:rFonts w:ascii="Times New Roman" w:eastAsia="Arial Unicode MS" w:hAnsi="Arial Unicode MS" w:cs="Arial Unicode MS"/>
          <w:color w:val="000000"/>
          <w:u w:color="000000"/>
          <w:bdr w:val="nil"/>
          <w:lang w:eastAsia="pl-PL"/>
        </w:rPr>
      </w:pPr>
    </w:p>
    <w:p w14:paraId="7301EE73" w14:textId="77777777" w:rsidR="00CC42A0" w:rsidRPr="00F43BB7" w:rsidRDefault="00CC42A0" w:rsidP="00CC42A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decimal" w:pos="3960"/>
        </w:tabs>
        <w:spacing w:after="0" w:line="240" w:lineRule="auto"/>
        <w:jc w:val="both"/>
        <w:rPr>
          <w:rFonts w:ascii="Times New Roman" w:eastAsia="Arial Unicode MS" w:hAnsi="Arial Unicode MS" w:cs="Arial Unicode MS"/>
          <w:color w:val="000000"/>
          <w:u w:color="000000"/>
          <w:bdr w:val="nil"/>
          <w:lang w:eastAsia="pl-PL"/>
        </w:rPr>
      </w:pPr>
    </w:p>
    <w:p w14:paraId="2C25A013" w14:textId="77777777" w:rsidR="00CC42A0" w:rsidRPr="00F43BB7" w:rsidRDefault="00CC42A0" w:rsidP="00CC42A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decimal" w:pos="3960"/>
        </w:tabs>
        <w:spacing w:after="0" w:line="240" w:lineRule="auto"/>
        <w:jc w:val="both"/>
        <w:rPr>
          <w:rFonts w:ascii="Times New Roman" w:eastAsia="Arial Unicode MS" w:hAnsi="Arial Unicode MS" w:cs="Arial Unicode MS"/>
          <w:color w:val="000000"/>
          <w:u w:color="000000"/>
          <w:bdr w:val="nil"/>
          <w:lang w:eastAsia="pl-PL"/>
        </w:rPr>
      </w:pPr>
    </w:p>
    <w:p w14:paraId="3A7ABAC4" w14:textId="77777777" w:rsidR="00CC42A0" w:rsidRPr="00F43BB7" w:rsidRDefault="00CC42A0" w:rsidP="00CC42A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decimal" w:pos="3960"/>
        </w:tabs>
        <w:spacing w:after="0" w:line="240" w:lineRule="auto"/>
        <w:jc w:val="both"/>
        <w:rPr>
          <w:rFonts w:ascii="Times New Roman" w:eastAsia="Arial Unicode MS" w:hAnsi="Arial Unicode MS" w:cs="Arial Unicode MS"/>
          <w:color w:val="000000"/>
          <w:u w:color="000000"/>
          <w:bdr w:val="nil"/>
          <w:lang w:eastAsia="pl-PL"/>
        </w:rPr>
      </w:pPr>
    </w:p>
    <w:p w14:paraId="115BBE15" w14:textId="77777777" w:rsidR="00CC42A0" w:rsidRPr="00F43BB7" w:rsidRDefault="00CC42A0" w:rsidP="00CC42A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decimal" w:pos="3960"/>
        </w:tabs>
        <w:spacing w:after="0" w:line="240" w:lineRule="auto"/>
        <w:jc w:val="both"/>
        <w:rPr>
          <w:rFonts w:ascii="Times New Roman" w:eastAsia="Arial Unicode MS" w:hAnsi="Arial Unicode MS" w:cs="Arial Unicode MS"/>
          <w:color w:val="000000"/>
          <w:u w:color="000000"/>
          <w:bdr w:val="nil"/>
          <w:lang w:eastAsia="pl-PL"/>
        </w:rPr>
      </w:pPr>
    </w:p>
    <w:p w14:paraId="0797ED0C" w14:textId="2E91322B" w:rsidR="00CC42A0" w:rsidRPr="00F43BB7" w:rsidRDefault="00CC42A0" w:rsidP="00CC42A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Arial Unicode MS" w:cs="Arial Unicode MS"/>
          <w:color w:val="000000"/>
          <w:sz w:val="16"/>
          <w:szCs w:val="16"/>
          <w:u w:color="000000"/>
          <w:bdr w:val="nil"/>
          <w:lang w:eastAsia="pl-PL"/>
        </w:rPr>
      </w:pPr>
      <w:r w:rsidRPr="00F43BB7">
        <w:rPr>
          <w:rFonts w:ascii="Times New Roman" w:eastAsia="Arial Unicode MS" w:hAnsi="Arial Unicode MS" w:cs="Arial Unicode MS"/>
          <w:color w:val="000000"/>
          <w:sz w:val="16"/>
          <w:szCs w:val="16"/>
          <w:u w:color="000000"/>
          <w:bdr w:val="nil"/>
          <w:lang w:eastAsia="pl-PL"/>
        </w:rPr>
        <w:t>Miejscowo</w:t>
      </w:r>
      <w:r w:rsidRPr="00F43BB7">
        <w:rPr>
          <w:rFonts w:ascii="Arial Unicode MS" w:eastAsia="Arial Unicode MS" w:hAnsi="Times New Roman" w:cs="Arial Unicode MS"/>
          <w:color w:val="000000"/>
          <w:sz w:val="16"/>
          <w:szCs w:val="16"/>
          <w:u w:color="000000"/>
          <w:bdr w:val="nil"/>
          <w:lang w:eastAsia="pl-PL"/>
        </w:rPr>
        <w:t>ść</w:t>
      </w:r>
      <w:r w:rsidRPr="00F43BB7">
        <w:rPr>
          <w:rFonts w:ascii="Times New Roman" w:eastAsia="Arial Unicode MS" w:hAnsi="Arial Unicode MS" w:cs="Arial Unicode MS"/>
          <w:color w:val="000000"/>
          <w:sz w:val="16"/>
          <w:szCs w:val="16"/>
          <w:u w:color="000000"/>
          <w:bdr w:val="nil"/>
          <w:lang w:eastAsia="pl-PL"/>
        </w:rPr>
        <w:t xml:space="preserve">: .............................................., </w:t>
      </w:r>
      <w:r w:rsidR="00E63858">
        <w:rPr>
          <w:rFonts w:ascii="Times New Roman" w:eastAsia="Arial Unicode MS" w:hAnsi="Arial Unicode MS" w:cs="Arial Unicode MS"/>
          <w:color w:val="000000"/>
          <w:sz w:val="16"/>
          <w:szCs w:val="16"/>
          <w:u w:color="000000"/>
          <w:bdr w:val="nil"/>
          <w:lang w:eastAsia="pl-PL"/>
        </w:rPr>
        <w:tab/>
      </w:r>
      <w:r w:rsidR="00E63858">
        <w:rPr>
          <w:rFonts w:ascii="Times New Roman" w:eastAsia="Arial Unicode MS" w:hAnsi="Arial Unicode MS" w:cs="Arial Unicode MS"/>
          <w:color w:val="000000"/>
          <w:sz w:val="16"/>
          <w:szCs w:val="16"/>
          <w:u w:color="000000"/>
          <w:bdr w:val="nil"/>
          <w:lang w:eastAsia="pl-PL"/>
        </w:rPr>
        <w:tab/>
      </w:r>
      <w:r w:rsidRPr="00F43BB7">
        <w:rPr>
          <w:rFonts w:ascii="Times New Roman" w:eastAsia="Arial Unicode MS" w:hAnsi="Arial Unicode MS" w:cs="Arial Unicode MS"/>
          <w:color w:val="000000"/>
          <w:sz w:val="16"/>
          <w:szCs w:val="16"/>
          <w:u w:color="000000"/>
          <w:bdr w:val="nil"/>
          <w:lang w:eastAsia="pl-PL"/>
        </w:rPr>
        <w:t xml:space="preserve">                </w:t>
      </w:r>
      <w:r w:rsidRPr="00F43BB7">
        <w:rPr>
          <w:rFonts w:ascii="Arial Unicode MS" w:eastAsia="Arial Unicode MS" w:hAnsi="Times New Roman" w:cs="Arial Unicode MS"/>
          <w:color w:val="000000"/>
          <w:sz w:val="16"/>
          <w:szCs w:val="16"/>
          <w:u w:color="000000"/>
          <w:bdr w:val="nil"/>
          <w:lang w:eastAsia="pl-PL"/>
        </w:rPr>
        <w:t>……………………………………………………………</w:t>
      </w:r>
      <w:r w:rsidRPr="00F43BB7">
        <w:rPr>
          <w:rFonts w:ascii="Times New Roman" w:eastAsia="Arial Unicode MS" w:hAnsi="Arial Unicode MS" w:cs="Arial Unicode MS"/>
          <w:color w:val="000000"/>
          <w:sz w:val="16"/>
          <w:szCs w:val="16"/>
          <w:u w:color="000000"/>
          <w:bdr w:val="nil"/>
          <w:lang w:eastAsia="pl-PL"/>
        </w:rPr>
        <w:t>..</w:t>
      </w:r>
    </w:p>
    <w:p w14:paraId="6A6D886C" w14:textId="718AAA1F" w:rsidR="00CC42A0" w:rsidRPr="004A291F" w:rsidRDefault="00CC42A0" w:rsidP="00CC42A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5103" w:right="397"/>
        <w:jc w:val="center"/>
        <w:rPr>
          <w:rFonts w:ascii="Times New Roman" w:eastAsia="Arial Unicode MS" w:hAnsi="Arial Unicode MS" w:cs="Arial Unicode MS"/>
          <w:i/>
          <w:color w:val="000000"/>
          <w:sz w:val="16"/>
          <w:szCs w:val="16"/>
          <w:u w:color="000000"/>
          <w:bdr w:val="nil"/>
          <w:lang w:eastAsia="pl-PL"/>
        </w:rPr>
      </w:pPr>
      <w:r w:rsidRPr="004A291F">
        <w:rPr>
          <w:rFonts w:ascii="Times New Roman" w:eastAsia="Arial Unicode MS" w:hAnsi="Arial Unicode MS" w:cs="Arial Unicode MS"/>
          <w:color w:val="000000"/>
          <w:sz w:val="16"/>
          <w:szCs w:val="16"/>
          <w:u w:color="000000"/>
          <w:bdr w:val="nil"/>
          <w:lang w:eastAsia="pl-PL"/>
        </w:rPr>
        <w:t xml:space="preserve">                                                                                                   </w:t>
      </w:r>
      <w:r w:rsidR="00E63858">
        <w:rPr>
          <w:rFonts w:ascii="Times New Roman" w:eastAsia="Arial Unicode MS" w:hAnsi="Arial Unicode MS" w:cs="Arial Unicode MS"/>
          <w:color w:val="000000"/>
          <w:sz w:val="16"/>
          <w:szCs w:val="16"/>
          <w:u w:color="000000"/>
          <w:bdr w:val="nil"/>
          <w:lang w:eastAsia="pl-PL"/>
        </w:rPr>
        <w:t xml:space="preserve">Data; </w:t>
      </w:r>
      <w:r w:rsidRPr="004A291F">
        <w:rPr>
          <w:rFonts w:ascii="Times New Roman" w:eastAsia="Arial Unicode MS" w:hAnsi="Arial Unicode MS" w:cs="Arial Unicode MS"/>
          <w:i/>
          <w:color w:val="000000"/>
          <w:sz w:val="16"/>
          <w:szCs w:val="16"/>
          <w:u w:color="000000"/>
          <w:bdr w:val="nil"/>
          <w:lang w:eastAsia="pl-PL"/>
        </w:rPr>
        <w:t>kwalifikowany podpis elektroniczny lub podpis zaufany lub podpis osobisty</w:t>
      </w:r>
    </w:p>
    <w:p w14:paraId="071797BD" w14:textId="77777777" w:rsidR="00DF515C" w:rsidRDefault="00DF515C"/>
    <w:sectPr w:rsidR="00DF5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14940"/>
    <w:multiLevelType w:val="hybridMultilevel"/>
    <w:tmpl w:val="F934C77C"/>
    <w:lvl w:ilvl="0" w:tplc="4D16A3C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E0445D"/>
    <w:multiLevelType w:val="hybridMultilevel"/>
    <w:tmpl w:val="A8E4D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8F6870"/>
    <w:multiLevelType w:val="hybridMultilevel"/>
    <w:tmpl w:val="4C42D5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116033">
    <w:abstractNumId w:val="0"/>
  </w:num>
  <w:num w:numId="2" w16cid:durableId="596601396">
    <w:abstractNumId w:val="2"/>
  </w:num>
  <w:num w:numId="3" w16cid:durableId="21207612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2A0"/>
    <w:rsid w:val="002A040D"/>
    <w:rsid w:val="00377618"/>
    <w:rsid w:val="00C64336"/>
    <w:rsid w:val="00CC42A0"/>
    <w:rsid w:val="00DF515C"/>
    <w:rsid w:val="00E63858"/>
    <w:rsid w:val="00F67111"/>
    <w:rsid w:val="00F8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3F19A"/>
  <w15:chartTrackingRefBased/>
  <w15:docId w15:val="{1F3EE3A8-AF60-44B2-B222-47F9EEF4D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42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C42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67111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F671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570</Words>
  <Characters>3422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Prokuratura Krajowa</Company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Duchnowicz Marcin (Prokuratura Krajowa)</dc:creator>
  <cp:keywords/>
  <dc:description/>
  <cp:lastModifiedBy>Bień Katarzyna (Prokuratura Krajowa)</cp:lastModifiedBy>
  <cp:revision>4</cp:revision>
  <dcterms:created xsi:type="dcterms:W3CDTF">2025-07-04T08:40:00Z</dcterms:created>
  <dcterms:modified xsi:type="dcterms:W3CDTF">2026-04-03T10:54:00Z</dcterms:modified>
</cp:coreProperties>
</file>